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15" w:rsidRDefault="003C6A2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68580</wp:posOffset>
                </wp:positionV>
                <wp:extent cx="0" cy="10125075"/>
                <wp:effectExtent l="15240" t="19050" r="22860" b="190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50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2EE1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6pt,5.4pt" to="525.6pt,8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68580</wp:posOffset>
                </wp:positionV>
                <wp:extent cx="0" cy="10125075"/>
                <wp:effectExtent l="15240" t="19050" r="22860" b="1905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50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AA499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5.4pt" to="-32.4pt,8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68580</wp:posOffset>
                </wp:positionV>
                <wp:extent cx="7086600" cy="0"/>
                <wp:effectExtent l="15240" t="19050" r="22860" b="1905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22AB6"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5.4pt" to="52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lhFw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" strokecolor="red" strokeweight="2.25pt"/>
            </w:pict>
          </mc:Fallback>
        </mc:AlternateContent>
      </w:r>
    </w:p>
    <w:tbl>
      <w:tblPr>
        <w:tblW w:w="10680" w:type="dxa"/>
        <w:tblInd w:w="-25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1E0" w:firstRow="1" w:lastRow="1" w:firstColumn="1" w:lastColumn="1" w:noHBand="0" w:noVBand="0"/>
      </w:tblPr>
      <w:tblGrid>
        <w:gridCol w:w="7020"/>
        <w:gridCol w:w="3660"/>
      </w:tblGrid>
      <w:tr w:rsidR="00BF369B" w:rsidRPr="00C80C9A" w:rsidTr="002F65AB">
        <w:trPr>
          <w:trHeight w:val="775"/>
        </w:trPr>
        <w:tc>
          <w:tcPr>
            <w:tcW w:w="10680" w:type="dxa"/>
            <w:gridSpan w:val="2"/>
          </w:tcPr>
          <w:p w:rsidR="00BF369B" w:rsidRPr="002209CB" w:rsidRDefault="00F81A85" w:rsidP="002209CB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noProof/>
                <w:sz w:val="10"/>
                <w:szCs w:val="10"/>
              </w:rPr>
              <w:drawing>
                <wp:inline distT="0" distB="0" distL="0" distR="0" wp14:anchorId="2A618FFE">
                  <wp:extent cx="2554605" cy="11645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60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3FCF" w:rsidRPr="009A6FD7" w:rsidRDefault="00CD3FCF" w:rsidP="009A6FD7">
            <w:pPr>
              <w:jc w:val="center"/>
              <w:rPr>
                <w:b/>
                <w:sz w:val="10"/>
                <w:szCs w:val="10"/>
              </w:rPr>
            </w:pPr>
          </w:p>
          <w:p w:rsidR="00CD3FCF" w:rsidRPr="009A6FD7" w:rsidRDefault="00CD3FCF" w:rsidP="009A6FD7">
            <w:pPr>
              <w:jc w:val="center"/>
              <w:rPr>
                <w:b/>
                <w:sz w:val="28"/>
                <w:szCs w:val="28"/>
              </w:rPr>
            </w:pPr>
            <w:r w:rsidRPr="009A6FD7">
              <w:rPr>
                <w:b/>
                <w:sz w:val="28"/>
                <w:szCs w:val="28"/>
              </w:rPr>
              <w:t>С</w:t>
            </w:r>
            <w:r w:rsidR="00D04B12" w:rsidRPr="009A6FD7">
              <w:rPr>
                <w:b/>
                <w:sz w:val="28"/>
                <w:szCs w:val="28"/>
              </w:rPr>
              <w:t>умма кредита</w:t>
            </w:r>
          </w:p>
          <w:p w:rsidR="00CD3FCF" w:rsidRPr="009A6FD7" w:rsidRDefault="00CD3FCF" w:rsidP="009A6FD7">
            <w:pPr>
              <w:jc w:val="center"/>
              <w:rPr>
                <w:b/>
                <w:sz w:val="10"/>
                <w:szCs w:val="10"/>
              </w:rPr>
            </w:pPr>
          </w:p>
          <w:p w:rsidR="00BF369B" w:rsidRPr="001D109F" w:rsidRDefault="00BF369B" w:rsidP="009A6FD7">
            <w:pPr>
              <w:jc w:val="both"/>
              <w:rPr>
                <w:sz w:val="20"/>
                <w:szCs w:val="20"/>
              </w:rPr>
            </w:pPr>
            <w:r w:rsidRPr="001D109F">
              <w:rPr>
                <w:sz w:val="20"/>
                <w:szCs w:val="20"/>
              </w:rPr>
              <w:t xml:space="preserve">Предоставление </w:t>
            </w:r>
            <w:r w:rsidRPr="001D109F">
              <w:rPr>
                <w:b/>
                <w:sz w:val="20"/>
                <w:szCs w:val="20"/>
                <w:u w:val="single"/>
              </w:rPr>
              <w:t xml:space="preserve">кредита на покупку </w:t>
            </w:r>
            <w:r w:rsidR="009119E1" w:rsidRPr="001D109F">
              <w:rPr>
                <w:b/>
                <w:sz w:val="20"/>
                <w:szCs w:val="20"/>
                <w:u w:val="single"/>
              </w:rPr>
              <w:t>автомобиля</w:t>
            </w:r>
            <w:r w:rsidRPr="001D109F">
              <w:rPr>
                <w:sz w:val="20"/>
                <w:szCs w:val="20"/>
              </w:rPr>
              <w:t xml:space="preserve"> </w:t>
            </w:r>
            <w:r w:rsidR="009119E1" w:rsidRPr="001D109F">
              <w:rPr>
                <w:sz w:val="20"/>
                <w:szCs w:val="20"/>
              </w:rPr>
              <w:t xml:space="preserve">суммой </w:t>
            </w:r>
            <w:r w:rsidRPr="001D109F">
              <w:rPr>
                <w:sz w:val="20"/>
                <w:szCs w:val="20"/>
              </w:rPr>
              <w:t xml:space="preserve">от </w:t>
            </w:r>
            <w:r w:rsidR="009119E1" w:rsidRPr="001D109F">
              <w:rPr>
                <w:b/>
                <w:sz w:val="20"/>
                <w:szCs w:val="20"/>
              </w:rPr>
              <w:t>50 000</w:t>
            </w:r>
            <w:r w:rsidR="009119E1" w:rsidRPr="001D109F">
              <w:rPr>
                <w:sz w:val="20"/>
                <w:szCs w:val="20"/>
              </w:rPr>
              <w:t xml:space="preserve"> руб.</w:t>
            </w:r>
            <w:r w:rsidRPr="001D109F">
              <w:rPr>
                <w:sz w:val="20"/>
                <w:szCs w:val="20"/>
              </w:rPr>
              <w:t xml:space="preserve"> до </w:t>
            </w:r>
            <w:r w:rsidR="00A658EF" w:rsidRPr="001D109F">
              <w:rPr>
                <w:b/>
                <w:sz w:val="20"/>
                <w:szCs w:val="20"/>
              </w:rPr>
              <w:t>6</w:t>
            </w:r>
            <w:r w:rsidR="009119E1" w:rsidRPr="001D109F">
              <w:rPr>
                <w:b/>
                <w:sz w:val="20"/>
                <w:szCs w:val="20"/>
              </w:rPr>
              <w:t> </w:t>
            </w:r>
            <w:r w:rsidR="00A658EF" w:rsidRPr="001D109F">
              <w:rPr>
                <w:b/>
                <w:sz w:val="20"/>
                <w:szCs w:val="20"/>
              </w:rPr>
              <w:t>5</w:t>
            </w:r>
            <w:r w:rsidR="009119E1" w:rsidRPr="001D109F">
              <w:rPr>
                <w:b/>
                <w:sz w:val="20"/>
                <w:szCs w:val="20"/>
              </w:rPr>
              <w:t xml:space="preserve">00 </w:t>
            </w:r>
            <w:r w:rsidRPr="001D109F">
              <w:rPr>
                <w:b/>
                <w:sz w:val="20"/>
                <w:szCs w:val="20"/>
              </w:rPr>
              <w:t>00</w:t>
            </w:r>
            <w:r w:rsidR="0069231F" w:rsidRPr="001D109F">
              <w:rPr>
                <w:b/>
                <w:sz w:val="20"/>
                <w:szCs w:val="20"/>
              </w:rPr>
              <w:t>0</w:t>
            </w:r>
            <w:r w:rsidRPr="001D109F">
              <w:rPr>
                <w:sz w:val="20"/>
                <w:szCs w:val="20"/>
              </w:rPr>
              <w:t xml:space="preserve"> рублей.</w:t>
            </w:r>
          </w:p>
          <w:p w:rsidR="00CD3FCF" w:rsidRPr="009A6FD7" w:rsidRDefault="00CD3FCF" w:rsidP="009119E1">
            <w:pPr>
              <w:rPr>
                <w:sz w:val="10"/>
                <w:szCs w:val="10"/>
              </w:rPr>
            </w:pPr>
          </w:p>
        </w:tc>
      </w:tr>
      <w:tr w:rsidR="004D037C" w:rsidRPr="00C80C9A" w:rsidTr="002F65AB">
        <w:trPr>
          <w:trHeight w:val="750"/>
        </w:trPr>
        <w:tc>
          <w:tcPr>
            <w:tcW w:w="7020" w:type="dxa"/>
            <w:vMerge w:val="restart"/>
          </w:tcPr>
          <w:p w:rsidR="004D037C" w:rsidRPr="009A6FD7" w:rsidRDefault="00D45226" w:rsidP="009A6FD7">
            <w:pPr>
              <w:jc w:val="center"/>
              <w:rPr>
                <w:b/>
              </w:rPr>
            </w:pPr>
            <w:r w:rsidRPr="009A6FD7">
              <w:rPr>
                <w:b/>
                <w:sz w:val="28"/>
                <w:szCs w:val="28"/>
              </w:rPr>
              <w:t>Базовые требования к З</w:t>
            </w:r>
            <w:r w:rsidR="004D037C" w:rsidRPr="009A6FD7">
              <w:rPr>
                <w:b/>
                <w:sz w:val="28"/>
                <w:szCs w:val="28"/>
              </w:rPr>
              <w:t>аявителю</w:t>
            </w:r>
          </w:p>
          <w:p w:rsidR="00DE3AD5" w:rsidRPr="001D109F" w:rsidRDefault="004D037C" w:rsidP="00960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F65AB">
              <w:rPr>
                <w:sz w:val="22"/>
                <w:szCs w:val="22"/>
              </w:rPr>
              <w:t xml:space="preserve">• </w:t>
            </w:r>
            <w:r w:rsidR="00DE3AD5" w:rsidRPr="001D109F">
              <w:rPr>
                <w:sz w:val="20"/>
                <w:szCs w:val="20"/>
              </w:rPr>
              <w:t>Возраст от 2</w:t>
            </w:r>
            <w:r w:rsidR="00AB353D">
              <w:rPr>
                <w:sz w:val="20"/>
                <w:szCs w:val="20"/>
              </w:rPr>
              <w:t>1</w:t>
            </w:r>
            <w:r w:rsidR="00DE3AD5" w:rsidRPr="001D109F">
              <w:rPr>
                <w:sz w:val="20"/>
                <w:szCs w:val="20"/>
              </w:rPr>
              <w:t xml:space="preserve"> до </w:t>
            </w:r>
            <w:r w:rsidR="001864B5" w:rsidRPr="001864B5">
              <w:rPr>
                <w:sz w:val="20"/>
                <w:szCs w:val="20"/>
              </w:rPr>
              <w:t>70</w:t>
            </w:r>
            <w:r w:rsidR="00DE3AD5" w:rsidRPr="001D109F">
              <w:rPr>
                <w:sz w:val="20"/>
                <w:szCs w:val="20"/>
              </w:rPr>
              <w:t xml:space="preserve"> лет (срок окончания действия КД</w:t>
            </w:r>
            <w:r w:rsidR="001864B5">
              <w:rPr>
                <w:sz w:val="20"/>
                <w:szCs w:val="20"/>
              </w:rPr>
              <w:t xml:space="preserve"> не должен наступить позже дня 70</w:t>
            </w:r>
            <w:r w:rsidR="00DE3AD5" w:rsidRPr="001D109F">
              <w:rPr>
                <w:sz w:val="20"/>
                <w:szCs w:val="20"/>
              </w:rPr>
              <w:t>-летия Клиента)</w:t>
            </w:r>
          </w:p>
          <w:p w:rsidR="009119E1" w:rsidRPr="001D109F" w:rsidRDefault="004D037C" w:rsidP="009608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109F">
              <w:rPr>
                <w:sz w:val="20"/>
                <w:szCs w:val="20"/>
              </w:rPr>
              <w:t>•</w:t>
            </w:r>
            <w:r w:rsidR="008015B7" w:rsidRPr="001D109F">
              <w:rPr>
                <w:sz w:val="20"/>
                <w:szCs w:val="20"/>
              </w:rPr>
              <w:t xml:space="preserve"> </w:t>
            </w:r>
            <w:r w:rsidR="001864B5" w:rsidRPr="001864B5">
              <w:rPr>
                <w:sz w:val="20"/>
                <w:szCs w:val="20"/>
              </w:rPr>
              <w:t>Наличие официального места работы на территории, где</w:t>
            </w:r>
            <w:r w:rsidR="001864B5">
              <w:rPr>
                <w:sz w:val="20"/>
                <w:szCs w:val="20"/>
              </w:rPr>
              <w:t xml:space="preserve"> </w:t>
            </w:r>
            <w:r w:rsidR="001864B5" w:rsidRPr="001864B5">
              <w:rPr>
                <w:sz w:val="20"/>
                <w:szCs w:val="20"/>
              </w:rPr>
              <w:t xml:space="preserve">присутствуют </w:t>
            </w:r>
            <w:r w:rsidR="00A928F0">
              <w:rPr>
                <w:sz w:val="20"/>
                <w:szCs w:val="20"/>
              </w:rPr>
              <w:t>офисы</w:t>
            </w:r>
            <w:r w:rsidR="001864B5" w:rsidRPr="001864B5">
              <w:rPr>
                <w:sz w:val="20"/>
                <w:szCs w:val="20"/>
              </w:rPr>
              <w:t xml:space="preserve"> Банка. Стаж работы на последнем месте от 3-х месяцев</w:t>
            </w:r>
          </w:p>
          <w:p w:rsidR="004D037C" w:rsidRPr="001D109F" w:rsidRDefault="004D037C" w:rsidP="008015B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109F">
              <w:rPr>
                <w:sz w:val="20"/>
                <w:szCs w:val="20"/>
              </w:rPr>
              <w:t>•</w:t>
            </w:r>
            <w:r w:rsidR="0069231F" w:rsidRPr="001D109F">
              <w:rPr>
                <w:sz w:val="20"/>
                <w:szCs w:val="20"/>
              </w:rPr>
              <w:t xml:space="preserve"> </w:t>
            </w:r>
            <w:r w:rsidR="006044F3" w:rsidRPr="001D109F">
              <w:rPr>
                <w:sz w:val="20"/>
                <w:szCs w:val="20"/>
              </w:rPr>
              <w:t xml:space="preserve">Наличие </w:t>
            </w:r>
            <w:r w:rsidR="006044F3" w:rsidRPr="001D109F">
              <w:rPr>
                <w:b/>
                <w:sz w:val="20"/>
                <w:szCs w:val="20"/>
              </w:rPr>
              <w:t>постоянной регистрации</w:t>
            </w:r>
            <w:r w:rsidR="00DE3AD5" w:rsidRPr="001D109F">
              <w:rPr>
                <w:b/>
                <w:sz w:val="20"/>
                <w:szCs w:val="20"/>
              </w:rPr>
              <w:t xml:space="preserve"> и фактического места жительства</w:t>
            </w:r>
            <w:r w:rsidR="006044F3" w:rsidRPr="001D109F">
              <w:rPr>
                <w:sz w:val="20"/>
                <w:szCs w:val="20"/>
              </w:rPr>
              <w:t xml:space="preserve"> на территории регионов,</w:t>
            </w:r>
            <w:r w:rsidR="00A928F0">
              <w:rPr>
                <w:sz w:val="20"/>
                <w:szCs w:val="20"/>
              </w:rPr>
              <w:t xml:space="preserve"> где зарегистрированы офисы</w:t>
            </w:r>
            <w:r w:rsidR="001A51AD" w:rsidRPr="001D109F">
              <w:rPr>
                <w:sz w:val="20"/>
                <w:szCs w:val="20"/>
              </w:rPr>
              <w:t xml:space="preserve"> </w:t>
            </w:r>
            <w:bookmarkStart w:id="0" w:name="_GoBack"/>
            <w:r w:rsidR="001A51AD" w:rsidRPr="001D109F">
              <w:rPr>
                <w:sz w:val="20"/>
                <w:szCs w:val="20"/>
              </w:rPr>
              <w:t>Банк</w:t>
            </w:r>
            <w:bookmarkEnd w:id="0"/>
            <w:r w:rsidR="001A51AD" w:rsidRPr="001D109F">
              <w:rPr>
                <w:sz w:val="20"/>
                <w:szCs w:val="20"/>
              </w:rPr>
              <w:t>а</w:t>
            </w:r>
            <w:r w:rsidR="008015B7" w:rsidRPr="001D109F">
              <w:rPr>
                <w:sz w:val="20"/>
                <w:szCs w:val="20"/>
              </w:rPr>
              <w:t xml:space="preserve"> или регионов, согласованных посредством Клиренс-листа со всеми заинтересованными подразделениями Банка</w:t>
            </w:r>
          </w:p>
          <w:p w:rsidR="001864B5" w:rsidRPr="001864B5" w:rsidRDefault="00CC0736" w:rsidP="001864B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109F">
              <w:rPr>
                <w:sz w:val="20"/>
                <w:szCs w:val="20"/>
              </w:rPr>
              <w:t xml:space="preserve">• </w:t>
            </w:r>
            <w:r w:rsidR="001864B5">
              <w:rPr>
                <w:sz w:val="20"/>
                <w:szCs w:val="20"/>
              </w:rPr>
              <w:t>Н</w:t>
            </w:r>
            <w:r w:rsidR="001864B5" w:rsidRPr="001864B5">
              <w:rPr>
                <w:sz w:val="20"/>
                <w:szCs w:val="20"/>
              </w:rPr>
              <w:t xml:space="preserve">аличие </w:t>
            </w:r>
            <w:r w:rsidR="001864B5" w:rsidRPr="001864B5">
              <w:rPr>
                <w:b/>
                <w:sz w:val="20"/>
                <w:szCs w:val="20"/>
              </w:rPr>
              <w:t>не менее 2-х</w:t>
            </w:r>
            <w:r w:rsidR="001864B5" w:rsidRPr="001864B5">
              <w:rPr>
                <w:sz w:val="20"/>
                <w:szCs w:val="20"/>
              </w:rPr>
              <w:t xml:space="preserve"> контактных телефонов Клиента:</w:t>
            </w:r>
          </w:p>
          <w:p w:rsidR="001864B5" w:rsidRPr="001864B5" w:rsidRDefault="001864B5" w:rsidP="001864B5">
            <w:pPr>
              <w:pStyle w:val="a9"/>
              <w:numPr>
                <w:ilvl w:val="0"/>
                <w:numId w:val="7"/>
              </w:numPr>
              <w:spacing w:before="60" w:after="60"/>
              <w:ind w:left="534"/>
              <w:jc w:val="both"/>
              <w:rPr>
                <w:sz w:val="20"/>
                <w:szCs w:val="20"/>
              </w:rPr>
            </w:pPr>
            <w:r w:rsidRPr="001864B5">
              <w:rPr>
                <w:b/>
                <w:sz w:val="20"/>
                <w:szCs w:val="20"/>
              </w:rPr>
              <w:t>Рабочий телефон Клиента</w:t>
            </w:r>
            <w:r w:rsidRPr="001864B5">
              <w:rPr>
                <w:sz w:val="20"/>
                <w:szCs w:val="20"/>
              </w:rPr>
              <w:t xml:space="preserve"> (номер может являться как стационарным, так и мобильным). Указанный номер рабочего телефона в обязательном порядке должен являться контактным номером о</w:t>
            </w:r>
            <w:r>
              <w:rPr>
                <w:sz w:val="20"/>
                <w:szCs w:val="20"/>
              </w:rPr>
              <w:t>рганизации-работодателя Клиента</w:t>
            </w:r>
          </w:p>
          <w:p w:rsidR="0096080C" w:rsidRPr="001864B5" w:rsidRDefault="001864B5" w:rsidP="001864B5">
            <w:pPr>
              <w:pStyle w:val="a9"/>
              <w:numPr>
                <w:ilvl w:val="0"/>
                <w:numId w:val="7"/>
              </w:numPr>
              <w:spacing w:before="60" w:after="60"/>
              <w:ind w:left="534"/>
              <w:jc w:val="both"/>
              <w:rPr>
                <w:sz w:val="20"/>
                <w:szCs w:val="20"/>
              </w:rPr>
            </w:pPr>
            <w:r w:rsidRPr="001864B5">
              <w:rPr>
                <w:b/>
                <w:sz w:val="20"/>
                <w:szCs w:val="20"/>
              </w:rPr>
              <w:t>Мобильный телефон Клиента</w:t>
            </w:r>
            <w:r>
              <w:rPr>
                <w:sz w:val="20"/>
                <w:szCs w:val="20"/>
              </w:rPr>
              <w:t xml:space="preserve"> (прямой контакт)</w:t>
            </w:r>
          </w:p>
          <w:p w:rsidR="008015B7" w:rsidRPr="00C80C9A" w:rsidRDefault="008015B7" w:rsidP="008015B7">
            <w:pPr>
              <w:spacing w:before="60" w:after="60"/>
              <w:jc w:val="both"/>
            </w:pPr>
            <w:r w:rsidRPr="001D109F">
              <w:rPr>
                <w:sz w:val="20"/>
                <w:szCs w:val="20"/>
              </w:rPr>
              <w:t>• Наличие паспорта гражданина РФ и второго документа, удостоверяющего личность</w:t>
            </w:r>
          </w:p>
        </w:tc>
        <w:tc>
          <w:tcPr>
            <w:tcW w:w="3660" w:type="dxa"/>
          </w:tcPr>
          <w:p w:rsidR="004D037C" w:rsidRPr="009A6FD7" w:rsidRDefault="004D037C" w:rsidP="00CD4515">
            <w:pPr>
              <w:rPr>
                <w:sz w:val="10"/>
                <w:szCs w:val="10"/>
              </w:rPr>
            </w:pPr>
            <w:r>
              <w:t xml:space="preserve"> </w:t>
            </w:r>
          </w:p>
          <w:p w:rsidR="004D037C" w:rsidRPr="009A6FD7" w:rsidRDefault="004D037C" w:rsidP="009A6FD7">
            <w:pPr>
              <w:jc w:val="center"/>
              <w:rPr>
                <w:b/>
                <w:sz w:val="28"/>
                <w:szCs w:val="28"/>
              </w:rPr>
            </w:pPr>
            <w:r w:rsidRPr="009A6FD7">
              <w:rPr>
                <w:b/>
                <w:sz w:val="28"/>
                <w:szCs w:val="28"/>
              </w:rPr>
              <w:t>Сроки предоставления кредита</w:t>
            </w:r>
          </w:p>
          <w:p w:rsidR="004D037C" w:rsidRPr="001D109F" w:rsidRDefault="004D037C" w:rsidP="009A6FD7">
            <w:pPr>
              <w:jc w:val="center"/>
              <w:rPr>
                <w:sz w:val="20"/>
                <w:szCs w:val="20"/>
              </w:rPr>
            </w:pPr>
            <w:r w:rsidRPr="001D109F">
              <w:rPr>
                <w:b/>
                <w:sz w:val="20"/>
                <w:szCs w:val="20"/>
              </w:rPr>
              <w:t xml:space="preserve"> </w:t>
            </w:r>
            <w:r w:rsidR="00CD4515" w:rsidRPr="001D109F">
              <w:rPr>
                <w:sz w:val="20"/>
                <w:szCs w:val="20"/>
              </w:rPr>
              <w:t>О</w:t>
            </w:r>
            <w:r w:rsidRPr="001D109F">
              <w:rPr>
                <w:sz w:val="20"/>
                <w:szCs w:val="20"/>
              </w:rPr>
              <w:t xml:space="preserve">т </w:t>
            </w:r>
            <w:r w:rsidR="009A6FD7" w:rsidRPr="001D109F">
              <w:rPr>
                <w:b/>
                <w:sz w:val="20"/>
                <w:szCs w:val="20"/>
              </w:rPr>
              <w:t>12</w:t>
            </w:r>
            <w:r w:rsidR="00751356" w:rsidRPr="001D109F">
              <w:rPr>
                <w:sz w:val="20"/>
                <w:szCs w:val="20"/>
              </w:rPr>
              <w:t xml:space="preserve"> </w:t>
            </w:r>
            <w:r w:rsidRPr="001D109F">
              <w:rPr>
                <w:sz w:val="20"/>
                <w:szCs w:val="20"/>
              </w:rPr>
              <w:t xml:space="preserve">до </w:t>
            </w:r>
            <w:r w:rsidR="001864B5" w:rsidRPr="00F81A85">
              <w:rPr>
                <w:b/>
                <w:sz w:val="20"/>
                <w:szCs w:val="20"/>
              </w:rPr>
              <w:t>84</w:t>
            </w:r>
            <w:r w:rsidRPr="001D109F">
              <w:rPr>
                <w:sz w:val="20"/>
                <w:szCs w:val="20"/>
              </w:rPr>
              <w:t xml:space="preserve"> месяцев</w:t>
            </w:r>
          </w:p>
          <w:p w:rsidR="00D04B12" w:rsidRPr="009A6FD7" w:rsidRDefault="00D04B12" w:rsidP="009A6FD7">
            <w:pPr>
              <w:jc w:val="center"/>
              <w:rPr>
                <w:sz w:val="10"/>
                <w:szCs w:val="10"/>
              </w:rPr>
            </w:pPr>
          </w:p>
        </w:tc>
      </w:tr>
      <w:tr w:rsidR="004D037C" w:rsidRPr="00C80C9A" w:rsidTr="002F65AB">
        <w:trPr>
          <w:trHeight w:val="750"/>
        </w:trPr>
        <w:tc>
          <w:tcPr>
            <w:tcW w:w="7020" w:type="dxa"/>
            <w:vMerge/>
          </w:tcPr>
          <w:p w:rsidR="004D037C" w:rsidRPr="009A6FD7" w:rsidRDefault="004D037C" w:rsidP="009A6FD7">
            <w:pPr>
              <w:jc w:val="center"/>
              <w:rPr>
                <w:b/>
              </w:rPr>
            </w:pPr>
          </w:p>
        </w:tc>
        <w:tc>
          <w:tcPr>
            <w:tcW w:w="3660" w:type="dxa"/>
          </w:tcPr>
          <w:p w:rsidR="00D04B12" w:rsidRPr="009A6FD7" w:rsidRDefault="00D04B12" w:rsidP="009A6FD7">
            <w:pPr>
              <w:jc w:val="center"/>
              <w:rPr>
                <w:b/>
                <w:sz w:val="10"/>
                <w:szCs w:val="10"/>
              </w:rPr>
            </w:pPr>
          </w:p>
          <w:p w:rsidR="004D037C" w:rsidRPr="009A6FD7" w:rsidRDefault="004D037C" w:rsidP="009A6FD7">
            <w:pPr>
              <w:jc w:val="center"/>
              <w:rPr>
                <w:b/>
                <w:sz w:val="28"/>
                <w:szCs w:val="28"/>
              </w:rPr>
            </w:pPr>
            <w:r w:rsidRPr="009A6FD7">
              <w:rPr>
                <w:b/>
                <w:sz w:val="28"/>
                <w:szCs w:val="28"/>
              </w:rPr>
              <w:t>Стоимость кредита</w:t>
            </w:r>
          </w:p>
          <w:p w:rsidR="004D037C" w:rsidRPr="001D109F" w:rsidRDefault="004D037C" w:rsidP="009A6FD7">
            <w:pPr>
              <w:jc w:val="center"/>
              <w:rPr>
                <w:sz w:val="20"/>
                <w:szCs w:val="20"/>
              </w:rPr>
            </w:pPr>
            <w:r w:rsidRPr="001D109F">
              <w:rPr>
                <w:sz w:val="20"/>
                <w:szCs w:val="20"/>
              </w:rPr>
              <w:t>Зависит от суммы первоначального взноса</w:t>
            </w:r>
            <w:r w:rsidR="00D04E17" w:rsidRPr="001D109F">
              <w:rPr>
                <w:sz w:val="20"/>
                <w:szCs w:val="20"/>
              </w:rPr>
              <w:t>, срока</w:t>
            </w:r>
            <w:r w:rsidR="009119E1" w:rsidRPr="001D109F">
              <w:rPr>
                <w:sz w:val="20"/>
                <w:szCs w:val="20"/>
              </w:rPr>
              <w:t xml:space="preserve"> и выбранного тарифа</w:t>
            </w:r>
          </w:p>
          <w:p w:rsidR="00D04B12" w:rsidRPr="009A6FD7" w:rsidRDefault="00D04B12" w:rsidP="009A6FD7">
            <w:pPr>
              <w:jc w:val="center"/>
              <w:rPr>
                <w:sz w:val="10"/>
                <w:szCs w:val="10"/>
              </w:rPr>
            </w:pPr>
          </w:p>
        </w:tc>
      </w:tr>
      <w:tr w:rsidR="004D037C" w:rsidRPr="00C80C9A" w:rsidTr="002F65AB">
        <w:trPr>
          <w:trHeight w:val="750"/>
        </w:trPr>
        <w:tc>
          <w:tcPr>
            <w:tcW w:w="7020" w:type="dxa"/>
            <w:vMerge/>
          </w:tcPr>
          <w:p w:rsidR="004D037C" w:rsidRPr="009A6FD7" w:rsidRDefault="004D037C" w:rsidP="009A6FD7">
            <w:pPr>
              <w:jc w:val="center"/>
              <w:rPr>
                <w:b/>
              </w:rPr>
            </w:pPr>
          </w:p>
        </w:tc>
        <w:tc>
          <w:tcPr>
            <w:tcW w:w="3660" w:type="dxa"/>
          </w:tcPr>
          <w:p w:rsidR="00D04B12" w:rsidRPr="009A6FD7" w:rsidRDefault="00D04B12" w:rsidP="009A6FD7">
            <w:pPr>
              <w:jc w:val="center"/>
              <w:rPr>
                <w:b/>
                <w:sz w:val="10"/>
                <w:szCs w:val="10"/>
              </w:rPr>
            </w:pPr>
          </w:p>
          <w:p w:rsidR="004D037C" w:rsidRPr="009A6FD7" w:rsidRDefault="004D037C" w:rsidP="009A6FD7">
            <w:pPr>
              <w:jc w:val="center"/>
              <w:rPr>
                <w:b/>
                <w:sz w:val="28"/>
                <w:szCs w:val="28"/>
              </w:rPr>
            </w:pPr>
            <w:r w:rsidRPr="009A6FD7">
              <w:rPr>
                <w:b/>
                <w:sz w:val="28"/>
                <w:szCs w:val="28"/>
              </w:rPr>
              <w:t>Первоначальный взнос</w:t>
            </w:r>
          </w:p>
          <w:p w:rsidR="002F65AB" w:rsidRDefault="002F65AB" w:rsidP="002F65AB"/>
          <w:p w:rsidR="004D037C" w:rsidRDefault="004D037C" w:rsidP="009A6FD7">
            <w:pPr>
              <w:jc w:val="center"/>
            </w:pPr>
            <w:r>
              <w:t xml:space="preserve">От </w:t>
            </w:r>
            <w:r w:rsidR="00E926F1">
              <w:rPr>
                <w:b/>
              </w:rPr>
              <w:t>0</w:t>
            </w:r>
            <w:r w:rsidRPr="009A6FD7">
              <w:rPr>
                <w:b/>
              </w:rPr>
              <w:t>%</w:t>
            </w:r>
            <w:r>
              <w:t xml:space="preserve"> от стоимости </w:t>
            </w:r>
            <w:r w:rsidR="009119E1">
              <w:t>авто</w:t>
            </w:r>
          </w:p>
          <w:p w:rsidR="00D04B12" w:rsidRPr="009A6FD7" w:rsidRDefault="00D04B12" w:rsidP="009A6FD7">
            <w:pPr>
              <w:jc w:val="center"/>
              <w:rPr>
                <w:sz w:val="10"/>
                <w:szCs w:val="10"/>
              </w:rPr>
            </w:pPr>
          </w:p>
        </w:tc>
      </w:tr>
      <w:tr w:rsidR="00866DA2" w:rsidRPr="00C80C9A" w:rsidTr="002F65AB">
        <w:trPr>
          <w:trHeight w:val="785"/>
        </w:trPr>
        <w:tc>
          <w:tcPr>
            <w:tcW w:w="10680" w:type="dxa"/>
            <w:gridSpan w:val="2"/>
          </w:tcPr>
          <w:p w:rsidR="002209CB" w:rsidRPr="009A6FD7" w:rsidRDefault="002209CB" w:rsidP="009A6FD7">
            <w:pPr>
              <w:jc w:val="center"/>
              <w:rPr>
                <w:b/>
                <w:sz w:val="28"/>
                <w:szCs w:val="28"/>
              </w:rPr>
            </w:pPr>
            <w:r w:rsidRPr="009A6FD7">
              <w:rPr>
                <w:b/>
                <w:sz w:val="28"/>
                <w:szCs w:val="28"/>
              </w:rPr>
              <w:t xml:space="preserve">Документы, необходимые для рассмотрения заявления на предоставление </w:t>
            </w:r>
          </w:p>
          <w:p w:rsidR="002209CB" w:rsidRPr="009A6FD7" w:rsidRDefault="002209CB" w:rsidP="009A6FD7">
            <w:pPr>
              <w:jc w:val="center"/>
              <w:rPr>
                <w:b/>
                <w:sz w:val="28"/>
                <w:szCs w:val="28"/>
              </w:rPr>
            </w:pPr>
            <w:r w:rsidRPr="009A6FD7">
              <w:rPr>
                <w:b/>
                <w:sz w:val="28"/>
                <w:szCs w:val="28"/>
              </w:rPr>
              <w:t xml:space="preserve">кредита в </w:t>
            </w:r>
            <w:r w:rsidR="000A3838">
              <w:rPr>
                <w:b/>
                <w:sz w:val="28"/>
                <w:szCs w:val="28"/>
              </w:rPr>
              <w:t>ПАО «РОСБАНК»</w:t>
            </w:r>
          </w:p>
          <w:p w:rsidR="002209CB" w:rsidRPr="00146C7A" w:rsidRDefault="00DE3AD5" w:rsidP="009A6FD7">
            <w:pPr>
              <w:ind w:firstLine="360"/>
            </w:pPr>
            <w:r>
              <w:rPr>
                <w:b/>
                <w:i/>
                <w:u w:val="single"/>
              </w:rPr>
              <w:t>Обязательные документы для получения решения по кредитной заявке</w:t>
            </w:r>
            <w:r w:rsidR="002209CB" w:rsidRPr="009A6FD7">
              <w:rPr>
                <w:b/>
                <w:i/>
                <w:u w:val="single"/>
              </w:rPr>
              <w:t>:</w:t>
            </w:r>
          </w:p>
          <w:p w:rsidR="002209CB" w:rsidRPr="002F65AB" w:rsidRDefault="002209CB" w:rsidP="009A6FD7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2F65AB">
              <w:rPr>
                <w:sz w:val="22"/>
                <w:szCs w:val="22"/>
              </w:rPr>
              <w:t>Паспорт гражданина РФ;</w:t>
            </w:r>
          </w:p>
          <w:p w:rsidR="002209CB" w:rsidRPr="002F65AB" w:rsidRDefault="002209CB" w:rsidP="009A6FD7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2F65AB">
              <w:rPr>
                <w:sz w:val="22"/>
                <w:szCs w:val="22"/>
              </w:rPr>
              <w:t>Второй документ, удостоверяющий личность: страховое свидетельство государственного пенсионного страхования, водительское удостоверение, заграничный паспорт, свидетельство о постановке на учет в налоговом органе, военный билет.</w:t>
            </w:r>
          </w:p>
          <w:p w:rsidR="00DE3AD5" w:rsidRPr="00DE3AD5" w:rsidRDefault="00DE3AD5" w:rsidP="00DE3AD5">
            <w:pPr>
              <w:ind w:firstLine="360"/>
              <w:rPr>
                <w:b/>
                <w:i/>
                <w:u w:val="single"/>
              </w:rPr>
            </w:pPr>
            <w:r w:rsidRPr="00DE3AD5">
              <w:rPr>
                <w:b/>
                <w:i/>
                <w:u w:val="single"/>
              </w:rPr>
              <w:t>Дополнительные документы:</w:t>
            </w:r>
          </w:p>
          <w:p w:rsidR="002209CB" w:rsidRPr="002F65AB" w:rsidRDefault="002209CB" w:rsidP="009A6FD7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F65AB">
              <w:rPr>
                <w:sz w:val="22"/>
                <w:szCs w:val="22"/>
              </w:rPr>
              <w:t xml:space="preserve">При наличии - документы, подтверждающие наличие собственности (квартиры, земельные участки, дома и т.п. - свидетельство о государственной регистрации права собственности,  автомобили – ПТС, СРТС). </w:t>
            </w:r>
          </w:p>
          <w:p w:rsidR="002209CB" w:rsidRPr="00146C7A" w:rsidRDefault="002209CB" w:rsidP="009A6FD7">
            <w:pPr>
              <w:ind w:firstLine="360"/>
            </w:pPr>
            <w:r w:rsidRPr="009A6FD7">
              <w:rPr>
                <w:b/>
                <w:i/>
                <w:u w:val="single"/>
              </w:rPr>
              <w:t>Если Клиент - частный предприниматель*:</w:t>
            </w:r>
          </w:p>
          <w:p w:rsidR="002209CB" w:rsidRPr="002F65AB" w:rsidRDefault="002209CB" w:rsidP="0007574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F65AB">
              <w:rPr>
                <w:sz w:val="22"/>
                <w:szCs w:val="22"/>
              </w:rPr>
              <w:t>Свидетельство о государственной регистрации в качестве индивидуального предпринимателя или Свидетельство о внесении записи в Единый государственный реестр индивидуальных предпринимателей</w:t>
            </w:r>
            <w:r w:rsidR="003C6A22">
              <w:rPr>
                <w:rStyle w:val="ac"/>
                <w:sz w:val="22"/>
                <w:szCs w:val="22"/>
              </w:rPr>
              <w:footnoteReference w:id="1"/>
            </w:r>
            <w:r w:rsidRPr="002F65AB">
              <w:rPr>
                <w:sz w:val="22"/>
                <w:szCs w:val="22"/>
              </w:rPr>
              <w:t>;</w:t>
            </w:r>
          </w:p>
          <w:p w:rsidR="002209CB" w:rsidRPr="00075749" w:rsidRDefault="002209CB" w:rsidP="002F65AB">
            <w:pPr>
              <w:ind w:left="540"/>
              <w:rPr>
                <w:sz w:val="20"/>
                <w:szCs w:val="20"/>
              </w:rPr>
            </w:pPr>
            <w:r w:rsidRPr="00075749">
              <w:rPr>
                <w:sz w:val="20"/>
                <w:szCs w:val="20"/>
              </w:rPr>
              <w:t>*-документы предоставляются по требованию уполномоченного лица</w:t>
            </w:r>
          </w:p>
          <w:p w:rsidR="00075749" w:rsidRDefault="00075749" w:rsidP="009A6FD7">
            <w:pPr>
              <w:ind w:left="36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Документы, подтверждающие доход Клиен</w:t>
            </w:r>
            <w:r w:rsidR="001864B5">
              <w:rPr>
                <w:b/>
                <w:i/>
                <w:u w:val="single"/>
              </w:rPr>
              <w:t>та, требуются</w:t>
            </w:r>
            <w:r>
              <w:rPr>
                <w:b/>
                <w:i/>
                <w:u w:val="single"/>
              </w:rPr>
              <w:t>:</w:t>
            </w:r>
          </w:p>
          <w:p w:rsidR="001864B5" w:rsidRDefault="001864B5" w:rsidP="001864B5">
            <w:pPr>
              <w:ind w:left="720"/>
              <w:rPr>
                <w:b/>
                <w:sz w:val="22"/>
                <w:szCs w:val="22"/>
              </w:rPr>
            </w:pPr>
            <w:r w:rsidRPr="001864B5">
              <w:rPr>
                <w:b/>
                <w:sz w:val="22"/>
                <w:szCs w:val="22"/>
              </w:rPr>
              <w:t>при сумме кредита от 800 тыс. руб. (восьмисот тысяч рублей) и более.</w:t>
            </w:r>
          </w:p>
          <w:p w:rsidR="001864B5" w:rsidRPr="001864B5" w:rsidRDefault="001864B5" w:rsidP="003C6A22">
            <w:pPr>
              <w:ind w:left="396"/>
              <w:rPr>
                <w:b/>
                <w:sz w:val="22"/>
                <w:szCs w:val="22"/>
              </w:rPr>
            </w:pPr>
            <w:r w:rsidRPr="001864B5">
              <w:rPr>
                <w:b/>
                <w:sz w:val="22"/>
                <w:szCs w:val="22"/>
              </w:rPr>
              <w:t>Исключение: подтверждение дохода не требуется при сумме кредита:</w:t>
            </w:r>
          </w:p>
          <w:p w:rsidR="001864B5" w:rsidRPr="003C6A22" w:rsidRDefault="001864B5" w:rsidP="003C6A22">
            <w:pPr>
              <w:pStyle w:val="a9"/>
              <w:numPr>
                <w:ilvl w:val="0"/>
                <w:numId w:val="5"/>
              </w:numPr>
              <w:tabs>
                <w:tab w:val="clear" w:pos="720"/>
              </w:tabs>
              <w:ind w:left="1105"/>
              <w:rPr>
                <w:b/>
                <w:sz w:val="22"/>
                <w:szCs w:val="22"/>
              </w:rPr>
            </w:pPr>
            <w:r w:rsidRPr="003C6A22">
              <w:rPr>
                <w:b/>
                <w:sz w:val="22"/>
                <w:szCs w:val="22"/>
              </w:rPr>
              <w:t>до 3 млн. руб. при ПВ 20% и более для оформления кредита на новые иномарки;</w:t>
            </w:r>
          </w:p>
          <w:p w:rsidR="003C6A22" w:rsidRDefault="001864B5" w:rsidP="003C6A22">
            <w:pPr>
              <w:pStyle w:val="a9"/>
              <w:numPr>
                <w:ilvl w:val="0"/>
                <w:numId w:val="5"/>
              </w:numPr>
              <w:tabs>
                <w:tab w:val="clear" w:pos="720"/>
              </w:tabs>
              <w:ind w:left="1105"/>
              <w:rPr>
                <w:b/>
                <w:sz w:val="22"/>
                <w:szCs w:val="22"/>
              </w:rPr>
            </w:pPr>
            <w:r w:rsidRPr="003C6A22">
              <w:rPr>
                <w:b/>
                <w:sz w:val="22"/>
                <w:szCs w:val="22"/>
              </w:rPr>
              <w:t>до 1 млн. руб. при ПВ 20% и более для оформления кредита на подержанные иномарки.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09"/>
            </w:tblGrid>
            <w:tr w:rsidR="003C6A22">
              <w:trPr>
                <w:trHeight w:val="108"/>
              </w:trPr>
              <w:tc>
                <w:tcPr>
                  <w:tcW w:w="0" w:type="auto"/>
                </w:tcPr>
                <w:p w:rsidR="003C6A22" w:rsidRPr="003C6A22" w:rsidRDefault="003C6A22" w:rsidP="003C6A22">
                  <w:pPr>
                    <w:pStyle w:val="Default"/>
                    <w:ind w:left="291"/>
                    <w:rPr>
                      <w:sz w:val="23"/>
                      <w:szCs w:val="23"/>
                      <w:u w:val="single"/>
                    </w:rPr>
                  </w:pPr>
                  <w:r w:rsidRPr="003C6A22">
                    <w:rPr>
                      <w:b/>
                      <w:bCs/>
                      <w:i/>
                      <w:iCs/>
                      <w:sz w:val="23"/>
                      <w:szCs w:val="23"/>
                      <w:u w:val="single"/>
                    </w:rPr>
                    <w:t xml:space="preserve">Документом, подтверждающим доход Клиента, может выступать: </w:t>
                  </w:r>
                </w:p>
              </w:tc>
            </w:tr>
          </w:tbl>
          <w:p w:rsidR="003C6A22" w:rsidRPr="003C6A22" w:rsidRDefault="003C6A22" w:rsidP="003C6A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C6A22">
              <w:rPr>
                <w:sz w:val="22"/>
                <w:szCs w:val="22"/>
              </w:rPr>
              <w:t>справка по форме 2-НДФЛ. Документ предоставляется по текущему месту работы за период 12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календарных месяцев, в случае трудового стажа на текущем месте работы менее 12 месяцев –документ предоставляется за фактический период. Допускается прием документа с последней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датой получения дохода, отстоящей от даты приема документов не более чем на 2 месяца;</w:t>
            </w:r>
          </w:p>
          <w:p w:rsidR="003C6A22" w:rsidRPr="003C6A22" w:rsidRDefault="003C6A22" w:rsidP="00B53E5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C6A22">
              <w:rPr>
                <w:sz w:val="22"/>
                <w:szCs w:val="22"/>
              </w:rPr>
              <w:t xml:space="preserve">справка о заработной плате с места работы по форме Банка, подтвержденная работодателем Клиента (заверенная главным бухгалтером, руководителем и печатью организации). Документ предоставляется </w:t>
            </w:r>
            <w:r w:rsidRPr="003C6A22">
              <w:rPr>
                <w:sz w:val="22"/>
                <w:szCs w:val="22"/>
              </w:rPr>
              <w:lastRenderedPageBreak/>
              <w:t>по текущему месту работы за период 12 календарных месяцев, в случае трудового стажа на текущем месте работы менее 12 месяцев – документ предоставляется за фактический период. Допускается прием документа с последней датой получения дохода, отстоящей от даты приема документов не более чем на 2 месяца;</w:t>
            </w:r>
          </w:p>
          <w:p w:rsidR="003C6A22" w:rsidRPr="003C6A22" w:rsidRDefault="003C6A22" w:rsidP="003C6A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C6A22">
              <w:rPr>
                <w:sz w:val="22"/>
                <w:szCs w:val="22"/>
              </w:rPr>
              <w:t>налоговая декларация по налогу на доходы физических лиц и лиц, осуществляющих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предпринимательскую деятельность по форме 3-НДФЛ за прошедший отчетный период. Документ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предоставляется по текущему месту работы за период 12 календарных месяцев, в случае трудового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стажа на текущем месте работы менее 12 месяцев – документ предоставляется за фактический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период. Допускается прием документа с последней датой получения дохода, отстоящей от даты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приема документов не более чем на 2 месяца;</w:t>
            </w:r>
          </w:p>
          <w:p w:rsidR="003C6A22" w:rsidRPr="003C6A22" w:rsidRDefault="003C6A22" w:rsidP="003C6A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C6A22">
              <w:rPr>
                <w:sz w:val="22"/>
                <w:szCs w:val="22"/>
              </w:rPr>
              <w:t>декларация по единому налогу на вмененный доход, за последний отчетный период;</w:t>
            </w:r>
          </w:p>
          <w:p w:rsidR="003C6A22" w:rsidRPr="003C6A22" w:rsidRDefault="003C6A22" w:rsidP="003C6A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C6A22">
              <w:rPr>
                <w:sz w:val="22"/>
                <w:szCs w:val="22"/>
              </w:rPr>
              <w:t>декларация по единому сельскохозяйственному налогу за последний отчетный период;</w:t>
            </w:r>
          </w:p>
          <w:p w:rsidR="003C6A22" w:rsidRPr="003C6A22" w:rsidRDefault="003C6A22" w:rsidP="003C6A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C6A22">
              <w:rPr>
                <w:sz w:val="22"/>
                <w:szCs w:val="22"/>
              </w:rPr>
              <w:t>налоговая декларация по налогу, уплачиваемому в связи с применением упрощенной системы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налогообложения за последний отчетный период;</w:t>
            </w:r>
          </w:p>
          <w:p w:rsidR="003C6A22" w:rsidRPr="003C6A22" w:rsidRDefault="003C6A22" w:rsidP="003C6A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C6A22">
              <w:rPr>
                <w:sz w:val="22"/>
                <w:szCs w:val="22"/>
              </w:rPr>
              <w:t>патент на право применения упрощенной системы налогообложения;</w:t>
            </w:r>
          </w:p>
          <w:p w:rsidR="003C6A22" w:rsidRPr="003C6A22" w:rsidRDefault="003C6A22" w:rsidP="003C6A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C6A22">
              <w:rPr>
                <w:sz w:val="22"/>
                <w:szCs w:val="22"/>
              </w:rPr>
              <w:t>справка, предоставленная Клиентом о размере пенсии, ежемесячном содержании судьям или о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размере ежемесячной надбавки судьям из отделения Пенсионного фонда Российской Федерации и(или) другого государственного органа, выплачивающего пенсию Клиенту, подтверждающая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назначение и размер пенсии, а также срок ее установления, или пенсионное удостоверение с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указанием размера пенсии;</w:t>
            </w:r>
          </w:p>
          <w:p w:rsidR="003C6A22" w:rsidRPr="003C6A22" w:rsidRDefault="003C6A22" w:rsidP="003C6A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C6A22">
              <w:rPr>
                <w:sz w:val="22"/>
                <w:szCs w:val="22"/>
              </w:rPr>
              <w:t>справка, предоставленная Клиентом о сумме ежемесячной денежной выплаты, ежемесячной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денежной компенсации, ежемесячного дополнительного материального обеспечения, выданная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государственным органом;</w:t>
            </w:r>
          </w:p>
          <w:p w:rsidR="003C6A22" w:rsidRPr="003C6A22" w:rsidRDefault="003C6A22" w:rsidP="003C6A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C6A22">
              <w:rPr>
                <w:sz w:val="22"/>
                <w:szCs w:val="22"/>
              </w:rPr>
              <w:t>выписка по счету (в том числе выписка с зарплатной карты)/ вкладу, подтверждающая размер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заработной платы/ доходов пенсионного характера/ арендных платежей/ алиментов;</w:t>
            </w:r>
          </w:p>
          <w:p w:rsidR="0025002C" w:rsidRPr="009A6FD7" w:rsidRDefault="003C6A22" w:rsidP="003C6A22">
            <w:pPr>
              <w:numPr>
                <w:ilvl w:val="0"/>
                <w:numId w:val="5"/>
              </w:numPr>
              <w:jc w:val="both"/>
              <w:rPr>
                <w:szCs w:val="20"/>
              </w:rPr>
            </w:pPr>
            <w:r w:rsidRPr="003C6A22">
              <w:rPr>
                <w:sz w:val="22"/>
                <w:szCs w:val="22"/>
              </w:rPr>
              <w:t>выписка о состоянии индивидуального лицевого счета застрахованного лица в системе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обязательного пенсионного страхования, предоставленная Клиентом или полученная Банком в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электронном виде из информационной системы Пенсионного фонда Российской Федерации с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согласия Клиента. Допускается прием документа с последней датой получения дохода, отстоящей</w:t>
            </w:r>
            <w:r>
              <w:rPr>
                <w:sz w:val="22"/>
                <w:szCs w:val="22"/>
              </w:rPr>
              <w:t xml:space="preserve"> </w:t>
            </w:r>
            <w:r w:rsidRPr="003C6A22">
              <w:rPr>
                <w:sz w:val="22"/>
                <w:szCs w:val="22"/>
              </w:rPr>
              <w:t>от даты приема документов не более чем на 6 месяцев.</w:t>
            </w:r>
          </w:p>
        </w:tc>
      </w:tr>
      <w:tr w:rsidR="00234329" w:rsidRPr="00C80C9A" w:rsidTr="002F65AB">
        <w:trPr>
          <w:trHeight w:val="503"/>
        </w:trPr>
        <w:tc>
          <w:tcPr>
            <w:tcW w:w="10680" w:type="dxa"/>
            <w:gridSpan w:val="2"/>
          </w:tcPr>
          <w:p w:rsidR="00D04B12" w:rsidRPr="009A6FD7" w:rsidRDefault="00D04B12" w:rsidP="009A6FD7">
            <w:pPr>
              <w:jc w:val="center"/>
              <w:rPr>
                <w:b/>
                <w:sz w:val="36"/>
                <w:szCs w:val="36"/>
              </w:rPr>
            </w:pPr>
            <w:r w:rsidRPr="009A6FD7">
              <w:rPr>
                <w:b/>
                <w:sz w:val="36"/>
                <w:szCs w:val="36"/>
              </w:rPr>
              <w:lastRenderedPageBreak/>
              <w:t>Мы рады сотрудничеству с Вами!</w:t>
            </w:r>
          </w:p>
        </w:tc>
      </w:tr>
    </w:tbl>
    <w:p w:rsidR="00882259" w:rsidRPr="00882259" w:rsidRDefault="00882259" w:rsidP="00876437">
      <w:pPr>
        <w:rPr>
          <w:sz w:val="10"/>
          <w:szCs w:val="10"/>
        </w:rPr>
      </w:pPr>
    </w:p>
    <w:p w:rsidR="0021036D" w:rsidRDefault="003C6A22" w:rsidP="000A3838">
      <w:pPr>
        <w:jc w:val="center"/>
      </w:pPr>
      <w:r w:rsidRPr="000A383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287655</wp:posOffset>
                </wp:positionV>
                <wp:extent cx="7086600" cy="0"/>
                <wp:effectExtent l="15240" t="22860" r="22860" b="1524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D9105" id="Line 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22.65pt" to="525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G4HAIAADQ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" strokecolor="red" strokeweight="2.25pt"/>
            </w:pict>
          </mc:Fallback>
        </mc:AlternateContent>
      </w:r>
      <w:r w:rsidR="00F81A85" w:rsidRPr="000A3838">
        <w:rPr>
          <w:rFonts w:cs="Arial"/>
          <w:color w:val="000000"/>
          <w:sz w:val="20"/>
          <w:szCs w:val="16"/>
        </w:rPr>
        <w:t>Публичное акционерное общество РОСБАНК (107078, г. Москва, ул. Маши Порываевой, д.34, Генеральная лицензия Банка России № 2272 от 28.01.2015, сокращенное наименование - ПАО РОСБАНК)</w:t>
      </w:r>
    </w:p>
    <w:sectPr w:rsidR="0021036D" w:rsidSect="009D72E7">
      <w:pgSz w:w="11906" w:h="16838"/>
      <w:pgMar w:top="357" w:right="851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B5" w:rsidRDefault="001864B5" w:rsidP="001864B5">
      <w:r>
        <w:separator/>
      </w:r>
    </w:p>
  </w:endnote>
  <w:endnote w:type="continuationSeparator" w:id="0">
    <w:p w:rsidR="001864B5" w:rsidRDefault="001864B5" w:rsidP="001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B5" w:rsidRDefault="001864B5" w:rsidP="001864B5">
      <w:r>
        <w:separator/>
      </w:r>
    </w:p>
  </w:footnote>
  <w:footnote w:type="continuationSeparator" w:id="0">
    <w:p w:rsidR="001864B5" w:rsidRDefault="001864B5" w:rsidP="001864B5">
      <w:r>
        <w:continuationSeparator/>
      </w:r>
    </w:p>
  </w:footnote>
  <w:footnote w:id="1">
    <w:p w:rsidR="003C6A22" w:rsidRDefault="003C6A22">
      <w:pPr>
        <w:pStyle w:val="aa"/>
      </w:pPr>
      <w:r>
        <w:rPr>
          <w:rStyle w:val="ac"/>
        </w:rPr>
        <w:footnoteRef/>
      </w:r>
      <w:r>
        <w:t xml:space="preserve"> </w:t>
      </w:r>
      <w:r w:rsidRPr="003C6A22">
        <w:rPr>
          <w:sz w:val="22"/>
          <w:szCs w:val="22"/>
        </w:rPr>
        <w:t>С 01.01.2017 г. при регистрации юридических лиц, индивидуальных предпринимателей, крестьянских (фермерских) хозяйств вместо свидетельства о государственной регистрации выдается Лист записи соответствующего реестра – ЕГРЮЛ или ЕГРИП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1" w15:restartNumberingAfterBreak="0">
    <w:nsid w:val="119A64DF"/>
    <w:multiLevelType w:val="hybridMultilevel"/>
    <w:tmpl w:val="C5D2AED4"/>
    <w:lvl w:ilvl="0" w:tplc="59F81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620D"/>
    <w:multiLevelType w:val="hybridMultilevel"/>
    <w:tmpl w:val="C5BC354A"/>
    <w:lvl w:ilvl="0" w:tplc="A17A72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55646"/>
    <w:multiLevelType w:val="hybridMultilevel"/>
    <w:tmpl w:val="AD9EF2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0313B"/>
    <w:multiLevelType w:val="hybridMultilevel"/>
    <w:tmpl w:val="D6BEBC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B44BE1"/>
    <w:multiLevelType w:val="hybridMultilevel"/>
    <w:tmpl w:val="665C33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36F35"/>
    <w:multiLevelType w:val="hybridMultilevel"/>
    <w:tmpl w:val="0E2A9E80"/>
    <w:lvl w:ilvl="0" w:tplc="55B0AC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31F8C"/>
    <w:multiLevelType w:val="hybridMultilevel"/>
    <w:tmpl w:val="56F4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228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15"/>
    <w:rsid w:val="00072F01"/>
    <w:rsid w:val="00075749"/>
    <w:rsid w:val="000A3838"/>
    <w:rsid w:val="001864B5"/>
    <w:rsid w:val="001940F2"/>
    <w:rsid w:val="001A51AD"/>
    <w:rsid w:val="001C7751"/>
    <w:rsid w:val="001D109F"/>
    <w:rsid w:val="0021036D"/>
    <w:rsid w:val="002209CB"/>
    <w:rsid w:val="00220E0D"/>
    <w:rsid w:val="00227504"/>
    <w:rsid w:val="00234329"/>
    <w:rsid w:val="0025002C"/>
    <w:rsid w:val="002F4FE5"/>
    <w:rsid w:val="002F65AB"/>
    <w:rsid w:val="00325B11"/>
    <w:rsid w:val="00391323"/>
    <w:rsid w:val="003C6A22"/>
    <w:rsid w:val="003E1215"/>
    <w:rsid w:val="004D037C"/>
    <w:rsid w:val="004F58D8"/>
    <w:rsid w:val="00545B68"/>
    <w:rsid w:val="006044F3"/>
    <w:rsid w:val="00617849"/>
    <w:rsid w:val="006244C5"/>
    <w:rsid w:val="0069231F"/>
    <w:rsid w:val="00723D14"/>
    <w:rsid w:val="00731326"/>
    <w:rsid w:val="00751356"/>
    <w:rsid w:val="00770D32"/>
    <w:rsid w:val="00795577"/>
    <w:rsid w:val="008015B7"/>
    <w:rsid w:val="00804471"/>
    <w:rsid w:val="00866DA2"/>
    <w:rsid w:val="00876437"/>
    <w:rsid w:val="00882259"/>
    <w:rsid w:val="008919B1"/>
    <w:rsid w:val="008C0D7C"/>
    <w:rsid w:val="009119E1"/>
    <w:rsid w:val="0096080C"/>
    <w:rsid w:val="009A6FD7"/>
    <w:rsid w:val="009D72E7"/>
    <w:rsid w:val="00A53812"/>
    <w:rsid w:val="00A622D3"/>
    <w:rsid w:val="00A658EF"/>
    <w:rsid w:val="00A729A7"/>
    <w:rsid w:val="00A928F0"/>
    <w:rsid w:val="00AB353D"/>
    <w:rsid w:val="00B31A34"/>
    <w:rsid w:val="00B738E3"/>
    <w:rsid w:val="00BC718B"/>
    <w:rsid w:val="00BF369B"/>
    <w:rsid w:val="00C80C9A"/>
    <w:rsid w:val="00CC0736"/>
    <w:rsid w:val="00CD3FCF"/>
    <w:rsid w:val="00CD4515"/>
    <w:rsid w:val="00D04B12"/>
    <w:rsid w:val="00D04E17"/>
    <w:rsid w:val="00D33C0C"/>
    <w:rsid w:val="00D45226"/>
    <w:rsid w:val="00D758A6"/>
    <w:rsid w:val="00DD1613"/>
    <w:rsid w:val="00DE3AD5"/>
    <w:rsid w:val="00E32EE4"/>
    <w:rsid w:val="00E45439"/>
    <w:rsid w:val="00E479CB"/>
    <w:rsid w:val="00E926F1"/>
    <w:rsid w:val="00EC767B"/>
    <w:rsid w:val="00F04133"/>
    <w:rsid w:val="00F05F4F"/>
    <w:rsid w:val="00F81A85"/>
    <w:rsid w:val="00F85047"/>
    <w:rsid w:val="00FB0E72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red"/>
    </o:shapedefaults>
    <o:shapelayout v:ext="edit">
      <o:idmap v:ext="edit" data="1"/>
    </o:shapelayout>
  </w:shapeDefaults>
  <w:decimalSymbol w:val=","/>
  <w:listSeparator w:val=";"/>
  <w14:docId w14:val="012E20F5"/>
  <w15:docId w15:val="{BBD0651F-89B8-4D3A-AB1C-A5271ED8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6D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864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64B5"/>
    <w:rPr>
      <w:sz w:val="24"/>
      <w:szCs w:val="24"/>
    </w:rPr>
  </w:style>
  <w:style w:type="paragraph" w:styleId="a7">
    <w:name w:val="footer"/>
    <w:basedOn w:val="a"/>
    <w:link w:val="a8"/>
    <w:unhideWhenUsed/>
    <w:rsid w:val="00186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64B5"/>
    <w:rPr>
      <w:sz w:val="24"/>
      <w:szCs w:val="24"/>
    </w:rPr>
  </w:style>
  <w:style w:type="paragraph" w:styleId="a9">
    <w:name w:val="List Paragraph"/>
    <w:basedOn w:val="a"/>
    <w:uiPriority w:val="34"/>
    <w:qFormat/>
    <w:rsid w:val="001864B5"/>
    <w:pPr>
      <w:ind w:left="720"/>
      <w:contextualSpacing/>
    </w:pPr>
  </w:style>
  <w:style w:type="paragraph" w:customStyle="1" w:styleId="Default">
    <w:name w:val="Default"/>
    <w:rsid w:val="003C6A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link w:val="ab"/>
    <w:semiHidden/>
    <w:unhideWhenUsed/>
    <w:rsid w:val="003C6A2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C6A22"/>
  </w:style>
  <w:style w:type="character" w:styleId="ac">
    <w:name w:val="footnote reference"/>
    <w:basedOn w:val="a0"/>
    <w:semiHidden/>
    <w:unhideWhenUsed/>
    <w:rsid w:val="003C6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VVNGSU5BTkNFXEtsb2Noa292YUlWPC9Vc2VyTmFtZT48RGF0ZVRpbWU+MDEuMDIuMjAyMSA3OjM5OjQ0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8C26-775D-4C3E-BC40-65004A031BF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820A946-F61A-41AD-9A27-C3B9290B05A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7245D17-026D-43F1-A893-39D56323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703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Rusfinance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dc:description>C0 - Public |j,llsaj12398**C0)knasdals|</dc:description>
  <cp:lastModifiedBy>Klochkova Irina</cp:lastModifiedBy>
  <cp:revision>4</cp:revision>
  <cp:lastPrinted>2008-08-07T12:50:00Z</cp:lastPrinted>
  <dcterms:created xsi:type="dcterms:W3CDTF">2021-02-25T13:27:00Z</dcterms:created>
  <dcterms:modified xsi:type="dcterms:W3CDTF">2021-02-25T13:35:00Z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6f9e1051-e1d6-4177-9055-abd133468058</vt:lpwstr>
  </property>
  <property fmtid="{D5CDD505-2E9C-101B-9397-08002B2CF9AE}" pid="3" name="bjSaver">
    <vt:lpwstr>XW3v+ebzhgYGhWnEnCD9ohCcb5P1GVqP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{C8D88C26-775D-4C3E-BC40-65004A031BF8}</vt:lpwstr>
  </property>
</Properties>
</file>